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14358C4D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582BAF">
        <w:rPr>
          <w:rFonts w:eastAsia="Arial Unicode MS"/>
          <w:b/>
        </w:rPr>
        <w:t>1</w:t>
      </w:r>
      <w:r w:rsidR="00C66CBB">
        <w:rPr>
          <w:rFonts w:eastAsia="Arial Unicode MS"/>
          <w:b/>
        </w:rPr>
        <w:t>9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F76DC9">
        <w:rPr>
          <w:rFonts w:eastAsia="Arial Unicode MS"/>
          <w:b/>
        </w:rPr>
        <w:t>5</w:t>
      </w:r>
      <w:r w:rsidR="00C66CBB">
        <w:rPr>
          <w:rFonts w:eastAsia="Arial Unicode MS"/>
          <w:b/>
        </w:rPr>
        <w:t>3</w:t>
      </w:r>
    </w:p>
    <w:p w14:paraId="46580069" w14:textId="1BCE561D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6CBB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C66CBB">
        <w:rPr>
          <w:rFonts w:eastAsia="Arial Unicode MS"/>
        </w:rPr>
        <w:t>1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3FC04DBF" w14:textId="1DBF75F8" w:rsidR="00C66CBB" w:rsidRPr="00C66CBB" w:rsidRDefault="00C66CBB" w:rsidP="00C66CBB">
      <w:pPr>
        <w:jc w:val="both"/>
        <w:rPr>
          <w:b/>
        </w:rPr>
      </w:pPr>
      <w:bookmarkStart w:id="4" w:name="_Hlk134627808"/>
      <w:bookmarkStart w:id="5" w:name="_Hlk142833296"/>
      <w:r w:rsidRPr="00C66CBB">
        <w:rPr>
          <w:b/>
          <w:noProof/>
          <w:color w:val="000000"/>
        </w:rPr>
        <w:t xml:space="preserve">Par finansējumu </w:t>
      </w:r>
      <w:bookmarkStart w:id="6" w:name="_Hlk141692202"/>
      <w:r w:rsidRPr="00C66CBB">
        <w:rPr>
          <w:b/>
        </w:rPr>
        <w:t>pašvaldības autoceļa Dzirnulejas – Meirānu skola, Indrānu pagast</w:t>
      </w:r>
      <w:bookmarkEnd w:id="6"/>
      <w:r w:rsidRPr="00C66CBB">
        <w:rPr>
          <w:b/>
        </w:rPr>
        <w:t>ā</w:t>
      </w:r>
      <w:r w:rsidR="005C4BD6">
        <w:rPr>
          <w:b/>
        </w:rPr>
        <w:t>,</w:t>
      </w:r>
      <w:r w:rsidRPr="00C66CBB">
        <w:rPr>
          <w:b/>
        </w:rPr>
        <w:t xml:space="preserve"> seguma atjaunošanas būvdarbiem</w:t>
      </w:r>
    </w:p>
    <w:p w14:paraId="393D4993" w14:textId="77777777" w:rsidR="00C66CBB" w:rsidRDefault="00C66CBB" w:rsidP="00C66CBB">
      <w:pPr>
        <w:tabs>
          <w:tab w:val="left" w:pos="7938"/>
        </w:tabs>
        <w:jc w:val="both"/>
      </w:pPr>
    </w:p>
    <w:p w14:paraId="6B561A03" w14:textId="22ED95E7" w:rsidR="00C66CBB" w:rsidRPr="00C66CBB" w:rsidRDefault="00C66CBB" w:rsidP="007F45D8">
      <w:pPr>
        <w:ind w:firstLine="720"/>
        <w:jc w:val="both"/>
      </w:pPr>
      <w:r w:rsidRPr="00C66CBB">
        <w:t>2023.</w:t>
      </w:r>
      <w:r>
        <w:t> </w:t>
      </w:r>
      <w:r w:rsidRPr="00C66CBB">
        <w:t>gada 11. septembrī Madonas novada pašvaldības iepirkumu komisija ir pieņēmusi lēmumu par līguma slēgšanas tiesību piešķiršanu publiskā iepirkumā „</w:t>
      </w:r>
      <w:r w:rsidRPr="00C66CBB">
        <w:rPr>
          <w:bCs/>
        </w:rPr>
        <w:t>Ielu seguma atjaunošana Madonas novadā</w:t>
      </w:r>
      <w:r w:rsidRPr="00C66CBB">
        <w:t>”, identifikācijas numurs MNP2023/32.</w:t>
      </w:r>
      <w:r>
        <w:t xml:space="preserve"> </w:t>
      </w:r>
      <w:r w:rsidRPr="00C66CBB">
        <w:t>Iepirkuma 1.</w:t>
      </w:r>
      <w:r>
        <w:t> </w:t>
      </w:r>
      <w:r w:rsidRPr="00C66CBB">
        <w:t xml:space="preserve">daļā “Seguma atjaunošanas būvdarbi pašvaldības autoceļam Dzirnulejas – Meirānu skola, Indrānu pagasts” piedāvājumā norādītā līgumcena ir 35 026,10 </w:t>
      </w:r>
      <w:bookmarkStart w:id="7" w:name="_Hlk145425707"/>
      <w:r w:rsidRPr="00C66CBB">
        <w:rPr>
          <w:i/>
          <w:iCs/>
        </w:rPr>
        <w:t>euro</w:t>
      </w:r>
      <w:bookmarkEnd w:id="7"/>
      <w:r w:rsidRPr="00C66CBB">
        <w:rPr>
          <w:i/>
          <w:iCs/>
        </w:rPr>
        <w:t xml:space="preserve">, </w:t>
      </w:r>
      <w:r w:rsidRPr="00C66CBB">
        <w:t xml:space="preserve">pievienotās vērtības nodoklis 21% 7355,48 </w:t>
      </w:r>
      <w:r w:rsidRPr="00C66CBB">
        <w:rPr>
          <w:i/>
          <w:iCs/>
        </w:rPr>
        <w:t xml:space="preserve">euro, </w:t>
      </w:r>
      <w:r w:rsidRPr="00C66CBB">
        <w:t xml:space="preserve">kopā 42381,58 </w:t>
      </w:r>
      <w:r w:rsidRPr="00C66CBB">
        <w:rPr>
          <w:i/>
          <w:iCs/>
        </w:rPr>
        <w:t xml:space="preserve">euro. </w:t>
      </w:r>
      <w:r w:rsidRPr="00C66CBB">
        <w:t xml:space="preserve">Projekta finansēšanas modelī paredzēts, ka 21510 </w:t>
      </w:r>
      <w:r w:rsidRPr="00C66CBB">
        <w:rPr>
          <w:i/>
          <w:iCs/>
        </w:rPr>
        <w:t xml:space="preserve">euro </w:t>
      </w:r>
      <w:r w:rsidRPr="00C66CBB">
        <w:t xml:space="preserve">tiek ņemti no Lubānas apvienības pārvaldes iepriekšējos gados uzkrātā ceļu fonda finanšu līdzekļu atlikuma un  20871,58 </w:t>
      </w:r>
      <w:r w:rsidRPr="00C66CBB">
        <w:rPr>
          <w:i/>
          <w:iCs/>
        </w:rPr>
        <w:t xml:space="preserve">euro </w:t>
      </w:r>
      <w:r w:rsidRPr="00C66CBB">
        <w:t>no 2023. gada Lubānas apvienības pārvaldes ceļu fonda finanšu līdzekļiem.</w:t>
      </w:r>
    </w:p>
    <w:p w14:paraId="6FA8F0AD" w14:textId="6ABDE6CC" w:rsidR="00C66CBB" w:rsidRDefault="00C66CBB" w:rsidP="007F45D8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C66CBB">
        <w:t xml:space="preserve"> </w:t>
      </w:r>
      <w:r w:rsidRPr="00C66CBB">
        <w:rPr>
          <w:rFonts w:eastAsia="SimSun"/>
          <w:kern w:val="2"/>
          <w:lang w:eastAsia="hi-IN" w:bidi="hi-IN"/>
        </w:rPr>
        <w:t>Noklausījusies</w:t>
      </w:r>
      <w:r>
        <w:rPr>
          <w:rFonts w:eastAsia="SimSun"/>
          <w:kern w:val="2"/>
          <w:lang w:eastAsia="hi-IN" w:bidi="hi-IN"/>
        </w:rPr>
        <w:t xml:space="preserve"> </w:t>
      </w:r>
      <w:r w:rsidRPr="00C66CBB">
        <w:rPr>
          <w:rFonts w:eastAsia="SimSun"/>
          <w:kern w:val="2"/>
          <w:lang w:eastAsia="hi-IN" w:bidi="hi-IN"/>
        </w:rPr>
        <w:t xml:space="preserve">sniegto informāciju, </w:t>
      </w:r>
      <w:r w:rsidRPr="00C66CBB">
        <w:rPr>
          <w:rFonts w:eastAsia="SimSun"/>
          <w:color w:val="000000"/>
          <w:kern w:val="2"/>
          <w:lang w:eastAsia="hi-IN" w:bidi="hi-IN"/>
        </w:rPr>
        <w:t xml:space="preserve">ņemot vērā </w:t>
      </w:r>
      <w:r w:rsidRPr="00C66CBB">
        <w:t>publiskā iepirkumā „</w:t>
      </w:r>
      <w:r w:rsidRPr="00C66CBB">
        <w:rPr>
          <w:bCs/>
        </w:rPr>
        <w:t>Ielu seguma atjaunošana Madonas novadā</w:t>
      </w:r>
      <w:r w:rsidRPr="00C66CBB">
        <w:t>” rezultātus</w:t>
      </w:r>
      <w:r>
        <w:t>,</w:t>
      </w:r>
      <w:r w:rsidRPr="00C66CBB">
        <w:t xml:space="preserve"> </w:t>
      </w:r>
      <w:r>
        <w:t xml:space="preserve">atklāti balsojot: </w:t>
      </w:r>
      <w:r>
        <w:rPr>
          <w:b/>
          <w:color w:val="000000"/>
        </w:rPr>
        <w:t>PAR – 1</w:t>
      </w:r>
      <w:r w:rsidR="005C4BD6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="005C4BD6" w:rsidRPr="005C4BD6">
        <w:rPr>
          <w:bCs/>
          <w:noProof/>
        </w:rPr>
        <w:t>Agris Lungevičs, Aigars Šķēls, Aivis Masaļskis, Andris Sakne, Arvīds Greidiņš, Gunārs Ikaunieks, Guntis Klikučs, Iveta Peilāne, Kaspars Udrass, Sandra Maksimova, Valda Kļaviņa, Zigfrīds Gora</w:t>
      </w:r>
      <w:r>
        <w:rPr>
          <w:noProof/>
        </w:rPr>
        <w:t>)</w:t>
      </w:r>
      <w:r>
        <w:rPr>
          <w:rFonts w:eastAsia="Calibri"/>
          <w:lang w:eastAsia="en-US"/>
        </w:rPr>
        <w:t>,</w:t>
      </w:r>
      <w:r>
        <w:rPr>
          <w:rFonts w:eastAsia="Calibri"/>
          <w:b/>
          <w:bCs/>
          <w:lang w:eastAsia="en-US"/>
        </w:rPr>
        <w:t xml:space="preserve"> PRET – NAV, ATTURAS – </w:t>
      </w:r>
      <w:r w:rsidR="00AA2DB6">
        <w:rPr>
          <w:rFonts w:eastAsia="Calibri"/>
          <w:b/>
          <w:bCs/>
          <w:lang w:eastAsia="en-US"/>
        </w:rPr>
        <w:t>NAV,</w:t>
      </w:r>
      <w:r>
        <w:rPr>
          <w:rFonts w:eastAsia="Calibri"/>
          <w:lang w:eastAsia="en-US"/>
        </w:rPr>
        <w:t xml:space="preserve"> Madonas novada pašvaldības dome </w:t>
      </w:r>
      <w:r>
        <w:rPr>
          <w:rFonts w:eastAsia="Calibri"/>
          <w:b/>
          <w:bCs/>
          <w:lang w:eastAsia="en-US"/>
        </w:rPr>
        <w:t>NOLEMJ</w:t>
      </w:r>
      <w:r>
        <w:rPr>
          <w:rFonts w:eastAsia="Calibri"/>
          <w:lang w:eastAsia="en-US"/>
        </w:rPr>
        <w:t>:</w:t>
      </w:r>
    </w:p>
    <w:p w14:paraId="5923A071" w14:textId="77777777" w:rsidR="00C66CBB" w:rsidRDefault="00C66CBB" w:rsidP="007F45D8">
      <w:pPr>
        <w:jc w:val="both"/>
      </w:pPr>
    </w:p>
    <w:p w14:paraId="2708178D" w14:textId="3C331BE3" w:rsidR="00C66CBB" w:rsidRPr="00C66CBB" w:rsidRDefault="00C66CBB" w:rsidP="007F45D8">
      <w:pPr>
        <w:ind w:firstLine="720"/>
        <w:jc w:val="both"/>
        <w:rPr>
          <w:rFonts w:eastAsia="SimSun"/>
          <w:kern w:val="2"/>
          <w:lang w:eastAsia="hi-IN" w:bidi="hi-IN"/>
        </w:rPr>
      </w:pPr>
      <w:r w:rsidRPr="00C66CBB">
        <w:rPr>
          <w:rFonts w:eastAsia="SimSun"/>
          <w:bCs/>
          <w:kern w:val="2"/>
          <w:lang w:eastAsia="hi-IN" w:bidi="hi-IN"/>
        </w:rPr>
        <w:t xml:space="preserve">Piešķirt finansējumu </w:t>
      </w:r>
      <w:r w:rsidRPr="00C66CBB">
        <w:t>21510</w:t>
      </w:r>
      <w:r w:rsidRPr="00C66CBB">
        <w:rPr>
          <w:rFonts w:eastAsia="SimSun"/>
          <w:bCs/>
          <w:kern w:val="2"/>
          <w:lang w:eastAsia="hi-IN" w:bidi="hi-IN"/>
        </w:rPr>
        <w:t xml:space="preserve"> EUR</w:t>
      </w:r>
      <w:r w:rsidRPr="00C66CBB">
        <w:t xml:space="preserve"> apmērā pašvaldības autoceļa Dzirnulejas – Meirānu skola, Indrānu pagastā seguma atjaunošanas būvdarbiem</w:t>
      </w:r>
      <w:r w:rsidRPr="00C66CBB">
        <w:rPr>
          <w:rFonts w:eastAsia="SimSun"/>
          <w:bCs/>
          <w:kern w:val="2"/>
          <w:lang w:eastAsia="hi-IN" w:bidi="hi-IN"/>
        </w:rPr>
        <w:t xml:space="preserve"> no</w:t>
      </w:r>
      <w:r w:rsidRPr="00C66CBB">
        <w:t xml:space="preserve"> Lubānas apvienības pārvaldes iepriekšējos gados uzkrātā ceļu fonda finanšu līdzekļu atlikuma </w:t>
      </w:r>
    </w:p>
    <w:p w14:paraId="5076468C" w14:textId="77777777" w:rsidR="00C66CBB" w:rsidRDefault="00C66CBB" w:rsidP="00C66CBB">
      <w:pPr>
        <w:ind w:right="-1"/>
        <w:jc w:val="both"/>
        <w:rPr>
          <w:rFonts w:eastAsiaTheme="minorHAnsi"/>
          <w:b/>
          <w:lang w:eastAsia="en-US"/>
        </w:rPr>
      </w:pPr>
    </w:p>
    <w:p w14:paraId="5D58C61A" w14:textId="31B4AE2F" w:rsidR="00A37CCD" w:rsidRDefault="00A37CCD" w:rsidP="002F2E84">
      <w:pPr>
        <w:ind w:left="-142" w:right="-1"/>
        <w:jc w:val="both"/>
        <w:rPr>
          <w:rFonts w:eastAsiaTheme="minorHAnsi"/>
          <w:i/>
          <w:lang w:eastAsia="en-US"/>
        </w:rPr>
      </w:pPr>
    </w:p>
    <w:p w14:paraId="5C30944D" w14:textId="25AC5B94" w:rsidR="00B142EA" w:rsidRPr="002F2E84" w:rsidRDefault="002F2E84" w:rsidP="002F2E84">
      <w:pPr>
        <w:ind w:right="-483"/>
        <w:rPr>
          <w:i/>
        </w:rPr>
      </w:pPr>
      <w:r w:rsidRPr="002F2E84">
        <w:rPr>
          <w:i/>
        </w:rPr>
        <w:t xml:space="preserve">  </w:t>
      </w:r>
      <w:r w:rsidR="00F76DC9">
        <w:t xml:space="preserve">         </w:t>
      </w:r>
      <w:r w:rsidR="00686FB3">
        <w:t xml:space="preserve">              </w:t>
      </w:r>
      <w:bookmarkEnd w:id="1"/>
      <w:bookmarkEnd w:id="2"/>
      <w:bookmarkEnd w:id="3"/>
      <w:bookmarkEnd w:id="4"/>
      <w:bookmarkEnd w:id="5"/>
    </w:p>
    <w:p w14:paraId="5A3BC0E5" w14:textId="77777777" w:rsidR="00DA127E" w:rsidRPr="00582C08" w:rsidRDefault="00DA127E" w:rsidP="00C66CBB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11AF12FA" w14:textId="4E9B84C1" w:rsidR="0034719B" w:rsidRDefault="0034719B" w:rsidP="00C66CBB">
      <w:pPr>
        <w:suppressAutoHyphens/>
        <w:rPr>
          <w:rFonts w:eastAsia="Calibri"/>
          <w:i/>
          <w:kern w:val="1"/>
          <w:lang w:eastAsia="ar-SA"/>
        </w:rPr>
      </w:pPr>
    </w:p>
    <w:p w14:paraId="44A3DA0F" w14:textId="44355C58" w:rsidR="007118BA" w:rsidRDefault="007118BA" w:rsidP="00C66CBB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4E2475F5" w14:textId="77777777" w:rsidR="00C66CBB" w:rsidRDefault="00C66CBB" w:rsidP="00C66CBB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6E3AAD4E" w14:textId="7CD44224" w:rsidR="00C66CBB" w:rsidRPr="00C66CBB" w:rsidRDefault="00C66CBB" w:rsidP="00C66CBB">
      <w:pPr>
        <w:outlineLvl w:val="0"/>
        <w:rPr>
          <w:i/>
          <w:iCs/>
          <w:kern w:val="36"/>
        </w:rPr>
      </w:pPr>
      <w:r w:rsidRPr="00C66CBB">
        <w:rPr>
          <w:rFonts w:eastAsia="Calibri"/>
          <w:i/>
          <w:iCs/>
          <w:color w:val="000000"/>
          <w:lang w:eastAsia="en-US"/>
        </w:rPr>
        <w:t>Bodžs 26165144</w:t>
      </w:r>
    </w:p>
    <w:p w14:paraId="7F01DCA4" w14:textId="3DB75A40" w:rsidR="0034719B" w:rsidRDefault="0034719B" w:rsidP="00582BAF">
      <w:pPr>
        <w:rPr>
          <w:i/>
        </w:rPr>
      </w:pPr>
    </w:p>
    <w:p w14:paraId="3E0E282F" w14:textId="77777777" w:rsidR="00582BAF" w:rsidRDefault="00582BAF" w:rsidP="00582BAF">
      <w:pPr>
        <w:rPr>
          <w:i/>
        </w:rPr>
      </w:pPr>
    </w:p>
    <w:p w14:paraId="2900031C" w14:textId="77777777" w:rsidR="0058216E" w:rsidRPr="00CD2131" w:rsidRDefault="0058216E" w:rsidP="00686FB3">
      <w:pPr>
        <w:rPr>
          <w:i/>
        </w:rPr>
      </w:pPr>
    </w:p>
    <w:p w14:paraId="012A406B" w14:textId="25354166" w:rsidR="004067A5" w:rsidRPr="00F27198" w:rsidRDefault="0048072A" w:rsidP="00686FB3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8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8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A8FF" w14:textId="77777777" w:rsidR="005A0C06" w:rsidRDefault="005A0C06" w:rsidP="00151271">
      <w:r>
        <w:separator/>
      </w:r>
    </w:p>
  </w:endnote>
  <w:endnote w:type="continuationSeparator" w:id="0">
    <w:p w14:paraId="0C56C49A" w14:textId="77777777" w:rsidR="005A0C06" w:rsidRDefault="005A0C06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1F33" w14:textId="77777777" w:rsidR="005A0C06" w:rsidRDefault="005A0C06" w:rsidP="00151271">
      <w:r>
        <w:separator/>
      </w:r>
    </w:p>
  </w:footnote>
  <w:footnote w:type="continuationSeparator" w:id="0">
    <w:p w14:paraId="75F5896B" w14:textId="77777777" w:rsidR="005A0C06" w:rsidRDefault="005A0C06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215E"/>
    <w:rsid w:val="00153216"/>
    <w:rsid w:val="00156C1B"/>
    <w:rsid w:val="00163285"/>
    <w:rsid w:val="001729F0"/>
    <w:rsid w:val="00181528"/>
    <w:rsid w:val="00182353"/>
    <w:rsid w:val="001C199C"/>
    <w:rsid w:val="001C52CE"/>
    <w:rsid w:val="001F47B0"/>
    <w:rsid w:val="001F7F2F"/>
    <w:rsid w:val="0020208F"/>
    <w:rsid w:val="00203390"/>
    <w:rsid w:val="0023208E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15353"/>
    <w:rsid w:val="00322777"/>
    <w:rsid w:val="00322927"/>
    <w:rsid w:val="0034204B"/>
    <w:rsid w:val="0034719B"/>
    <w:rsid w:val="00364DE3"/>
    <w:rsid w:val="0037316E"/>
    <w:rsid w:val="003766F4"/>
    <w:rsid w:val="00397AD7"/>
    <w:rsid w:val="003B1AB3"/>
    <w:rsid w:val="003B43DD"/>
    <w:rsid w:val="003B6A91"/>
    <w:rsid w:val="003C07C0"/>
    <w:rsid w:val="004067A5"/>
    <w:rsid w:val="00414BAB"/>
    <w:rsid w:val="00423F86"/>
    <w:rsid w:val="0042684F"/>
    <w:rsid w:val="004313E4"/>
    <w:rsid w:val="00433D89"/>
    <w:rsid w:val="004341E7"/>
    <w:rsid w:val="00435D85"/>
    <w:rsid w:val="00440BAB"/>
    <w:rsid w:val="00447343"/>
    <w:rsid w:val="0048072A"/>
    <w:rsid w:val="004967FB"/>
    <w:rsid w:val="004F6C4F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A0C06"/>
    <w:rsid w:val="005B7742"/>
    <w:rsid w:val="005C4BD6"/>
    <w:rsid w:val="005D1AD8"/>
    <w:rsid w:val="005E5D01"/>
    <w:rsid w:val="005E5F4E"/>
    <w:rsid w:val="005F4D71"/>
    <w:rsid w:val="00602195"/>
    <w:rsid w:val="006059E7"/>
    <w:rsid w:val="00605A40"/>
    <w:rsid w:val="006120DC"/>
    <w:rsid w:val="006173C5"/>
    <w:rsid w:val="00620738"/>
    <w:rsid w:val="0063188C"/>
    <w:rsid w:val="00634AD1"/>
    <w:rsid w:val="00634B40"/>
    <w:rsid w:val="00647BE0"/>
    <w:rsid w:val="00654658"/>
    <w:rsid w:val="0065749C"/>
    <w:rsid w:val="00673FB6"/>
    <w:rsid w:val="00686FB3"/>
    <w:rsid w:val="00687863"/>
    <w:rsid w:val="00690596"/>
    <w:rsid w:val="006E0581"/>
    <w:rsid w:val="006E72EF"/>
    <w:rsid w:val="007118BA"/>
    <w:rsid w:val="00722F7D"/>
    <w:rsid w:val="00735234"/>
    <w:rsid w:val="0073530C"/>
    <w:rsid w:val="00762F8C"/>
    <w:rsid w:val="00781D0D"/>
    <w:rsid w:val="00786540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90723E"/>
    <w:rsid w:val="00921F32"/>
    <w:rsid w:val="009266C8"/>
    <w:rsid w:val="0095109C"/>
    <w:rsid w:val="00974C4E"/>
    <w:rsid w:val="009846A2"/>
    <w:rsid w:val="00990273"/>
    <w:rsid w:val="00995DBC"/>
    <w:rsid w:val="009A4A82"/>
    <w:rsid w:val="009F2728"/>
    <w:rsid w:val="00A02278"/>
    <w:rsid w:val="00A120D0"/>
    <w:rsid w:val="00A140BE"/>
    <w:rsid w:val="00A148E7"/>
    <w:rsid w:val="00A20BA1"/>
    <w:rsid w:val="00A2136D"/>
    <w:rsid w:val="00A37CCD"/>
    <w:rsid w:val="00A41EDF"/>
    <w:rsid w:val="00A63003"/>
    <w:rsid w:val="00A80BA2"/>
    <w:rsid w:val="00A83A09"/>
    <w:rsid w:val="00AA2DB6"/>
    <w:rsid w:val="00AD2717"/>
    <w:rsid w:val="00AD3996"/>
    <w:rsid w:val="00AF2138"/>
    <w:rsid w:val="00AF5226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A71D7"/>
    <w:rsid w:val="00BC5F64"/>
    <w:rsid w:val="00BF3F2D"/>
    <w:rsid w:val="00C118D6"/>
    <w:rsid w:val="00C12FE2"/>
    <w:rsid w:val="00C14BF8"/>
    <w:rsid w:val="00C45EE3"/>
    <w:rsid w:val="00C66CBB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2231E"/>
    <w:rsid w:val="00D54468"/>
    <w:rsid w:val="00D54B45"/>
    <w:rsid w:val="00D811DF"/>
    <w:rsid w:val="00D83D51"/>
    <w:rsid w:val="00D97774"/>
    <w:rsid w:val="00DA127E"/>
    <w:rsid w:val="00DA747A"/>
    <w:rsid w:val="00DA7B5F"/>
    <w:rsid w:val="00DB28F6"/>
    <w:rsid w:val="00DE4772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63ECD"/>
    <w:rsid w:val="00F71288"/>
    <w:rsid w:val="00F7220D"/>
    <w:rsid w:val="00F76684"/>
    <w:rsid w:val="00F76DC9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108</cp:revision>
  <dcterms:created xsi:type="dcterms:W3CDTF">2023-08-17T07:16:00Z</dcterms:created>
  <dcterms:modified xsi:type="dcterms:W3CDTF">2023-09-19T06:38:00Z</dcterms:modified>
</cp:coreProperties>
</file>